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EBF" w:rsidRPr="00BD5A7D" w:rsidRDefault="00046EBF" w:rsidP="00046EBF">
      <w:pPr>
        <w:pStyle w:val="1"/>
        <w:rPr>
          <w:rStyle w:val="a5"/>
          <w:rFonts w:ascii="Times New Roman" w:eastAsia="Times New Roman" w:hAnsi="Times New Roman" w:cs="Times New Roman"/>
          <w:b/>
          <w:color w:val="3B3838" w:themeColor="background2" w:themeShade="40"/>
          <w:lang w:eastAsia="ru-RU"/>
        </w:rPr>
      </w:pPr>
      <w:r w:rsidRPr="00BD5A7D">
        <w:rPr>
          <w:rFonts w:ascii="Times New Roman" w:eastAsia="Times New Roman" w:hAnsi="Times New Roman" w:cs="Times New Roman"/>
          <w:b/>
          <w:color w:val="3B3838" w:themeColor="background2" w:themeShade="40"/>
          <w:lang w:eastAsia="ru-RU"/>
        </w:rPr>
        <w:fldChar w:fldCharType="begin"/>
      </w:r>
      <w:r w:rsidRPr="00BD5A7D">
        <w:rPr>
          <w:rFonts w:ascii="Times New Roman" w:eastAsia="Times New Roman" w:hAnsi="Times New Roman" w:cs="Times New Roman"/>
          <w:b/>
          <w:color w:val="3B3838" w:themeColor="background2" w:themeShade="40"/>
          <w:lang w:eastAsia="ru-RU"/>
        </w:rPr>
        <w:instrText xml:space="preserve"> HYPERLINK  \l "_top" </w:instrText>
      </w:r>
      <w:r w:rsidRPr="00BD5A7D">
        <w:rPr>
          <w:rFonts w:ascii="Times New Roman" w:eastAsia="Times New Roman" w:hAnsi="Times New Roman" w:cs="Times New Roman"/>
          <w:b/>
          <w:color w:val="3B3838" w:themeColor="background2" w:themeShade="40"/>
          <w:lang w:eastAsia="ru-RU"/>
        </w:rPr>
        <w:fldChar w:fldCharType="separate"/>
      </w:r>
      <w:bookmarkStart w:id="0" w:name="_Toc9580634"/>
      <w:r w:rsidRPr="00BD5A7D">
        <w:rPr>
          <w:rStyle w:val="a5"/>
          <w:rFonts w:ascii="Times New Roman" w:eastAsia="Times New Roman" w:hAnsi="Times New Roman" w:cs="Times New Roman"/>
          <w:b/>
          <w:color w:val="3B3838" w:themeColor="background2" w:themeShade="40"/>
          <w:lang w:eastAsia="ru-RU"/>
        </w:rPr>
        <w:t>МАТЕРИАЛЬНАЯ ПОМОЩЬ</w:t>
      </w:r>
      <w:bookmarkEnd w:id="0"/>
    </w:p>
    <w:p w:rsidR="00046EBF" w:rsidRPr="00BD5A7D" w:rsidRDefault="00046EBF" w:rsidP="00046EBF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/>
          <w:b/>
          <w:color w:val="3B3838" w:themeColor="background2" w:themeShade="40"/>
          <w:sz w:val="27"/>
          <w:szCs w:val="27"/>
          <w:lang w:eastAsia="ru-RU"/>
        </w:rPr>
      </w:pPr>
      <w:r w:rsidRPr="00BD5A7D">
        <w:rPr>
          <w:rFonts w:ascii="Times New Roman" w:eastAsia="Times New Roman" w:hAnsi="Times New Roman"/>
          <w:b/>
          <w:color w:val="3B3838" w:themeColor="background2" w:themeShade="40"/>
          <w:sz w:val="32"/>
          <w:szCs w:val="32"/>
          <w:lang w:eastAsia="ru-RU"/>
        </w:rPr>
        <w:fldChar w:fldCharType="end"/>
      </w:r>
    </w:p>
    <w:p w:rsidR="00046EBF" w:rsidRPr="00BD5A7D" w:rsidRDefault="00046EBF" w:rsidP="00046EBF">
      <w:pPr>
        <w:widowControl w:val="0"/>
        <w:autoSpaceDE w:val="0"/>
        <w:autoSpaceDN w:val="0"/>
        <w:spacing w:after="0" w:line="276" w:lineRule="auto"/>
        <w:outlineLvl w:val="3"/>
        <w:rPr>
          <w:rFonts w:ascii="Times New Roman" w:eastAsia="Times New Roman" w:hAnsi="Times New Roman"/>
          <w:b/>
          <w:color w:val="3B3838" w:themeColor="background2" w:themeShade="40"/>
          <w:sz w:val="27"/>
          <w:szCs w:val="27"/>
          <w:lang w:eastAsia="ru-RU"/>
        </w:rPr>
      </w:pPr>
      <w:r w:rsidRPr="00BD5A7D">
        <w:rPr>
          <w:rFonts w:ascii="Times New Roman" w:eastAsia="Times New Roman" w:hAnsi="Times New Roman"/>
          <w:b/>
          <w:color w:val="3B3838" w:themeColor="background2" w:themeShade="40"/>
          <w:sz w:val="27"/>
          <w:szCs w:val="27"/>
          <w:lang w:eastAsia="ru-RU"/>
        </w:rPr>
        <w:t>КТО ИМЕЕТ ПРАВО НА ПОЛУЧЕНИЕ МАТЕРИАЛЬНОЙ ПОМОЩИ</w:t>
      </w:r>
    </w:p>
    <w:p w:rsidR="00046EBF" w:rsidRPr="00BD5A7D" w:rsidRDefault="00046EBF" w:rsidP="00046EBF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ind w:left="284" w:hanging="284"/>
        <w:jc w:val="both"/>
        <w:rPr>
          <w:rFonts w:ascii="Times New Roman" w:eastAsia="Times New Roman" w:hAnsi="Times New Roman"/>
          <w:color w:val="3B3838" w:themeColor="background2" w:themeShade="40"/>
          <w:sz w:val="27"/>
          <w:szCs w:val="27"/>
          <w:lang w:eastAsia="ru-RU"/>
        </w:rPr>
      </w:pPr>
      <w:r w:rsidRPr="00BD5A7D">
        <w:rPr>
          <w:rFonts w:ascii="Times New Roman" w:eastAsia="Times New Roman" w:hAnsi="Times New Roman"/>
          <w:color w:val="3B3838" w:themeColor="background2" w:themeShade="40"/>
          <w:sz w:val="27"/>
          <w:szCs w:val="27"/>
          <w:bdr w:val="none" w:sz="0" w:space="0" w:color="auto" w:frame="1"/>
          <w:lang w:eastAsia="ru-RU"/>
        </w:rPr>
        <w:t>Граждане, имеющие среднедушевой доход ниже установленной в Самарской области величины прожиточного минимума по основным социально-демографическим группам населения на первое число текущего квартала;</w:t>
      </w:r>
    </w:p>
    <w:p w:rsidR="00046EBF" w:rsidRPr="00BD5A7D" w:rsidRDefault="00046EBF" w:rsidP="00046EBF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ind w:left="284" w:hanging="284"/>
        <w:jc w:val="both"/>
        <w:textAlignment w:val="baseline"/>
        <w:rPr>
          <w:rFonts w:ascii="Times New Roman" w:eastAsia="Times New Roman" w:hAnsi="Times New Roman"/>
          <w:color w:val="3B3838" w:themeColor="background2" w:themeShade="40"/>
          <w:sz w:val="27"/>
          <w:szCs w:val="27"/>
          <w:lang w:eastAsia="ru-RU"/>
        </w:rPr>
      </w:pPr>
      <w:r w:rsidRPr="00BD5A7D">
        <w:rPr>
          <w:rFonts w:ascii="Times New Roman" w:eastAsia="Times New Roman" w:hAnsi="Times New Roman"/>
          <w:color w:val="3B3838" w:themeColor="background2" w:themeShade="40"/>
          <w:sz w:val="27"/>
          <w:szCs w:val="27"/>
          <w:bdr w:val="none" w:sz="0" w:space="0" w:color="auto" w:frame="1"/>
          <w:lang w:eastAsia="ru-RU"/>
        </w:rPr>
        <w:t>Освобожденные из мест лишения свободы, утратившие за время отбывания уголовного наказания социальные связи и обратившиеся в органы местного самоуправления, не позднее шести месяцев после освобождения;</w:t>
      </w:r>
    </w:p>
    <w:p w:rsidR="00046EBF" w:rsidRPr="00BD5A7D" w:rsidRDefault="00046EBF" w:rsidP="00046EBF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ind w:left="284" w:hanging="284"/>
        <w:jc w:val="both"/>
        <w:textAlignment w:val="baseline"/>
        <w:rPr>
          <w:rFonts w:ascii="Times New Roman" w:eastAsia="Times New Roman" w:hAnsi="Times New Roman"/>
          <w:color w:val="3B3838" w:themeColor="background2" w:themeShade="40"/>
          <w:sz w:val="27"/>
          <w:szCs w:val="27"/>
          <w:lang w:eastAsia="ru-RU"/>
        </w:rPr>
      </w:pPr>
      <w:r w:rsidRPr="00BD5A7D">
        <w:rPr>
          <w:rFonts w:ascii="Times New Roman" w:eastAsia="Times New Roman" w:hAnsi="Times New Roman"/>
          <w:color w:val="3B3838" w:themeColor="background2" w:themeShade="40"/>
          <w:sz w:val="27"/>
          <w:szCs w:val="27"/>
          <w:bdr w:val="none" w:sz="0" w:space="0" w:color="auto" w:frame="1"/>
          <w:lang w:eastAsia="ru-RU"/>
        </w:rPr>
        <w:t>Граждане, находящиеся в иной трудной жизненной ситуации*.</w:t>
      </w:r>
    </w:p>
    <w:p w:rsidR="00046EBF" w:rsidRPr="00BD5A7D" w:rsidRDefault="00046EBF" w:rsidP="00046EBF">
      <w:pPr>
        <w:shd w:val="clear" w:color="auto" w:fill="FFFFFF"/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/>
          <w:color w:val="3B3838" w:themeColor="background2" w:themeShade="40"/>
          <w:sz w:val="27"/>
          <w:szCs w:val="27"/>
          <w:bdr w:val="none" w:sz="0" w:space="0" w:color="auto" w:frame="1"/>
          <w:lang w:eastAsia="ru-RU"/>
        </w:rPr>
      </w:pPr>
    </w:p>
    <w:p w:rsidR="00046EBF" w:rsidRPr="00BD5A7D" w:rsidRDefault="00046EBF" w:rsidP="00046EBF">
      <w:pPr>
        <w:shd w:val="clear" w:color="auto" w:fill="FFFFFF"/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/>
          <w:color w:val="3B3838" w:themeColor="background2" w:themeShade="40"/>
          <w:sz w:val="27"/>
          <w:szCs w:val="27"/>
          <w:lang w:eastAsia="ru-RU"/>
        </w:rPr>
      </w:pPr>
      <w:r w:rsidRPr="00BD5A7D">
        <w:rPr>
          <w:rFonts w:ascii="Times New Roman" w:eastAsia="Times New Roman" w:hAnsi="Times New Roman"/>
          <w:color w:val="3B3838" w:themeColor="background2" w:themeShade="40"/>
          <w:sz w:val="27"/>
          <w:szCs w:val="27"/>
          <w:bdr w:val="none" w:sz="0" w:space="0" w:color="auto" w:frame="1"/>
          <w:lang w:eastAsia="ru-RU"/>
        </w:rPr>
        <w:t xml:space="preserve">*Под трудной жизненной ситуацией понимается ситуация, объективно нарушающая жизнедеятельность гражданина (инвалидность, неспособность к самообслуживанию в связи с преклонным возрастом, болезнью, </w:t>
      </w:r>
      <w:proofErr w:type="spellStart"/>
      <w:r w:rsidRPr="00BD5A7D">
        <w:rPr>
          <w:rFonts w:ascii="Times New Roman" w:eastAsia="Times New Roman" w:hAnsi="Times New Roman"/>
          <w:color w:val="3B3838" w:themeColor="background2" w:themeShade="40"/>
          <w:sz w:val="27"/>
          <w:szCs w:val="27"/>
          <w:bdr w:val="none" w:sz="0" w:space="0" w:color="auto" w:frame="1"/>
          <w:lang w:eastAsia="ru-RU"/>
        </w:rPr>
        <w:t>малообеспеченность</w:t>
      </w:r>
      <w:proofErr w:type="spellEnd"/>
      <w:r w:rsidRPr="00BD5A7D">
        <w:rPr>
          <w:rFonts w:ascii="Times New Roman" w:eastAsia="Times New Roman" w:hAnsi="Times New Roman"/>
          <w:color w:val="3B3838" w:themeColor="background2" w:themeShade="40"/>
          <w:sz w:val="27"/>
          <w:szCs w:val="27"/>
          <w:bdr w:val="none" w:sz="0" w:space="0" w:color="auto" w:frame="1"/>
          <w:lang w:eastAsia="ru-RU"/>
        </w:rPr>
        <w:t>, безработица, отсутствие определенного места жительства и т.п.), которую он не может преодолеть самостоятельно.</w:t>
      </w:r>
    </w:p>
    <w:p w:rsidR="00046EBF" w:rsidRPr="00BD5A7D" w:rsidRDefault="00046EBF" w:rsidP="00046EBF">
      <w:pPr>
        <w:shd w:val="clear" w:color="auto" w:fill="FFFFFF"/>
        <w:spacing w:after="0" w:line="276" w:lineRule="auto"/>
        <w:ind w:firstLine="426"/>
        <w:contextualSpacing/>
        <w:jc w:val="both"/>
        <w:rPr>
          <w:rFonts w:ascii="Times New Roman" w:eastAsia="Times New Roman" w:hAnsi="Times New Roman"/>
          <w:color w:val="3B3838" w:themeColor="background2" w:themeShade="40"/>
          <w:sz w:val="27"/>
          <w:szCs w:val="27"/>
          <w:lang w:eastAsia="ru-RU"/>
        </w:rPr>
      </w:pPr>
    </w:p>
    <w:p w:rsidR="00046EBF" w:rsidRPr="00BD5A7D" w:rsidRDefault="00046EBF" w:rsidP="00046EBF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/>
          <w:b/>
          <w:color w:val="3B3838" w:themeColor="background2" w:themeShade="40"/>
          <w:sz w:val="27"/>
          <w:szCs w:val="27"/>
          <w:lang w:eastAsia="ru-RU"/>
        </w:rPr>
      </w:pPr>
      <w:r w:rsidRPr="00BD5A7D">
        <w:rPr>
          <w:rFonts w:ascii="Times New Roman" w:eastAsia="Times New Roman" w:hAnsi="Times New Roman"/>
          <w:b/>
          <w:color w:val="3B3838" w:themeColor="background2" w:themeShade="40"/>
          <w:sz w:val="27"/>
          <w:szCs w:val="27"/>
          <w:lang w:eastAsia="ru-RU"/>
        </w:rPr>
        <w:t>КУДА ОБРАТИТЬСЯ И КАКИЕ ДОКУМЕНТЫ НЕОБХОДИМЫ</w:t>
      </w:r>
    </w:p>
    <w:p w:rsidR="00046EBF" w:rsidRPr="00BD5A7D" w:rsidRDefault="00046EBF" w:rsidP="00046EBF">
      <w:pPr>
        <w:shd w:val="clear" w:color="auto" w:fill="FFFFFF"/>
        <w:spacing w:after="0" w:line="276" w:lineRule="auto"/>
        <w:ind w:firstLine="426"/>
        <w:contextualSpacing/>
        <w:jc w:val="both"/>
        <w:rPr>
          <w:rFonts w:ascii="Times New Roman" w:eastAsia="Times New Roman" w:hAnsi="Times New Roman"/>
          <w:color w:val="3B3838" w:themeColor="background2" w:themeShade="40"/>
          <w:sz w:val="27"/>
          <w:szCs w:val="27"/>
          <w:lang w:eastAsia="ru-RU"/>
        </w:rPr>
      </w:pPr>
      <w:r w:rsidRPr="00BD5A7D">
        <w:rPr>
          <w:rFonts w:ascii="Times New Roman" w:eastAsia="Times New Roman" w:hAnsi="Times New Roman"/>
          <w:color w:val="3B3838" w:themeColor="background2" w:themeShade="40"/>
          <w:sz w:val="27"/>
          <w:szCs w:val="27"/>
          <w:lang w:eastAsia="ru-RU"/>
        </w:rPr>
        <w:t xml:space="preserve">Для рассмотрения вопроса об оказании материальной помощи гражданин может обратиться в подразделение Комплексного центра </w:t>
      </w:r>
      <w:r w:rsidRPr="00BD5A7D">
        <w:rPr>
          <w:rFonts w:ascii="Times New Roman" w:eastAsia="Times New Roman" w:hAnsi="Times New Roman"/>
          <w:b/>
          <w:color w:val="3B3838" w:themeColor="background2" w:themeShade="40"/>
          <w:sz w:val="27"/>
          <w:szCs w:val="27"/>
          <w:lang w:eastAsia="ru-RU"/>
        </w:rPr>
        <w:t>по месту своего фактического проживания</w:t>
      </w:r>
      <w:r w:rsidRPr="00BD5A7D">
        <w:rPr>
          <w:rFonts w:ascii="Times New Roman" w:eastAsia="Times New Roman" w:hAnsi="Times New Roman"/>
          <w:color w:val="3B3838" w:themeColor="background2" w:themeShade="40"/>
          <w:sz w:val="27"/>
          <w:szCs w:val="27"/>
          <w:lang w:eastAsia="ru-RU"/>
        </w:rPr>
        <w:t xml:space="preserve">, предоставив следующие </w:t>
      </w:r>
      <w:r w:rsidRPr="00BD5A7D">
        <w:rPr>
          <w:rFonts w:ascii="Times New Roman" w:eastAsia="Times New Roman" w:hAnsi="Times New Roman"/>
          <w:bCs/>
          <w:color w:val="3B3838" w:themeColor="background2" w:themeShade="40"/>
          <w:sz w:val="27"/>
          <w:szCs w:val="27"/>
          <w:lang w:eastAsia="ru-RU"/>
        </w:rPr>
        <w:t>документы</w:t>
      </w:r>
      <w:r w:rsidRPr="00BD5A7D">
        <w:rPr>
          <w:rFonts w:ascii="Times New Roman" w:eastAsia="Times New Roman" w:hAnsi="Times New Roman"/>
          <w:b/>
          <w:bCs/>
          <w:color w:val="3B3838" w:themeColor="background2" w:themeShade="40"/>
          <w:sz w:val="27"/>
          <w:szCs w:val="27"/>
          <w:lang w:eastAsia="ru-RU"/>
        </w:rPr>
        <w:t>:</w:t>
      </w:r>
    </w:p>
    <w:p w:rsidR="00046EBF" w:rsidRPr="00BD5A7D" w:rsidRDefault="00046EBF" w:rsidP="00046EBF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76" w:lineRule="auto"/>
        <w:ind w:left="284" w:hanging="284"/>
        <w:jc w:val="both"/>
        <w:rPr>
          <w:rFonts w:ascii="Times New Roman" w:eastAsia="Times New Roman" w:hAnsi="Times New Roman"/>
          <w:color w:val="3B3838" w:themeColor="background2" w:themeShade="40"/>
          <w:sz w:val="27"/>
          <w:szCs w:val="27"/>
          <w:lang w:eastAsia="ru-RU"/>
        </w:rPr>
      </w:pPr>
      <w:proofErr w:type="gramStart"/>
      <w:r w:rsidRPr="00BD5A7D">
        <w:rPr>
          <w:rFonts w:ascii="Times New Roman" w:eastAsia="Times New Roman" w:hAnsi="Times New Roman"/>
          <w:b/>
          <w:color w:val="3B3838" w:themeColor="background2" w:themeShade="40"/>
          <w:sz w:val="27"/>
          <w:szCs w:val="27"/>
          <w:lang w:eastAsia="ru-RU"/>
        </w:rPr>
        <w:t>паспорт</w:t>
      </w:r>
      <w:proofErr w:type="gramEnd"/>
      <w:r w:rsidRPr="00BD5A7D">
        <w:rPr>
          <w:rFonts w:ascii="Times New Roman" w:eastAsia="Times New Roman" w:hAnsi="Times New Roman"/>
          <w:color w:val="3B3838" w:themeColor="background2" w:themeShade="40"/>
          <w:sz w:val="27"/>
          <w:szCs w:val="27"/>
          <w:lang w:eastAsia="ru-RU"/>
        </w:rPr>
        <w:t xml:space="preserve"> или иной документ, удостоверяющий личность заявителя;</w:t>
      </w:r>
    </w:p>
    <w:p w:rsidR="00046EBF" w:rsidRPr="00BD5A7D" w:rsidRDefault="00046EBF" w:rsidP="00046EBF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76" w:lineRule="auto"/>
        <w:ind w:left="284" w:hanging="284"/>
        <w:jc w:val="both"/>
        <w:rPr>
          <w:rFonts w:ascii="Times New Roman" w:eastAsia="Times New Roman" w:hAnsi="Times New Roman"/>
          <w:color w:val="3B3838" w:themeColor="background2" w:themeShade="40"/>
          <w:sz w:val="27"/>
          <w:szCs w:val="27"/>
          <w:lang w:eastAsia="ru-RU"/>
        </w:rPr>
      </w:pPr>
      <w:proofErr w:type="gramStart"/>
      <w:r w:rsidRPr="00BD5A7D">
        <w:rPr>
          <w:rFonts w:ascii="Times New Roman" w:eastAsia="Times New Roman" w:hAnsi="Times New Roman"/>
          <w:b/>
          <w:color w:val="3B3838" w:themeColor="background2" w:themeShade="40"/>
          <w:sz w:val="27"/>
          <w:szCs w:val="27"/>
          <w:lang w:eastAsia="ru-RU"/>
        </w:rPr>
        <w:t>документы</w:t>
      </w:r>
      <w:proofErr w:type="gramEnd"/>
      <w:r w:rsidRPr="00BD5A7D">
        <w:rPr>
          <w:rFonts w:ascii="Times New Roman" w:eastAsia="Times New Roman" w:hAnsi="Times New Roman"/>
          <w:b/>
          <w:color w:val="3B3838" w:themeColor="background2" w:themeShade="40"/>
          <w:sz w:val="27"/>
          <w:szCs w:val="27"/>
          <w:lang w:eastAsia="ru-RU"/>
        </w:rPr>
        <w:t xml:space="preserve"> о составе семьи, степени родства и (или) свойства членов семьи, их совместном проживании и ведении совместного хозяйства</w:t>
      </w:r>
      <w:r w:rsidRPr="00BD5A7D">
        <w:rPr>
          <w:rFonts w:ascii="Times New Roman" w:eastAsia="Times New Roman" w:hAnsi="Times New Roman"/>
          <w:color w:val="3B3838" w:themeColor="background2" w:themeShade="40"/>
          <w:sz w:val="27"/>
          <w:szCs w:val="27"/>
          <w:lang w:eastAsia="ru-RU"/>
        </w:rPr>
        <w:t xml:space="preserve"> (свидетельство о браке (расторжении брака), свидетельство о рождении (смерти), свидетельство об опеке, об установлении отцовства и иные документы, свидетельствующие о степени родства и (или) свойства членов семьи, их совместном проживании);</w:t>
      </w:r>
    </w:p>
    <w:p w:rsidR="00046EBF" w:rsidRPr="00BD5A7D" w:rsidRDefault="00046EBF" w:rsidP="00046EBF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76" w:lineRule="auto"/>
        <w:ind w:left="284" w:hanging="284"/>
        <w:jc w:val="both"/>
        <w:rPr>
          <w:rFonts w:ascii="Times New Roman" w:eastAsia="Times New Roman" w:hAnsi="Times New Roman"/>
          <w:color w:val="3B3838" w:themeColor="background2" w:themeShade="40"/>
          <w:sz w:val="27"/>
          <w:szCs w:val="27"/>
          <w:lang w:eastAsia="ru-RU"/>
        </w:rPr>
      </w:pPr>
      <w:bookmarkStart w:id="1" w:name="P7641"/>
      <w:bookmarkEnd w:id="1"/>
      <w:proofErr w:type="gramStart"/>
      <w:r w:rsidRPr="00BD5A7D">
        <w:rPr>
          <w:rFonts w:ascii="Times New Roman" w:eastAsia="Times New Roman" w:hAnsi="Times New Roman"/>
          <w:b/>
          <w:color w:val="3B3838" w:themeColor="background2" w:themeShade="40"/>
          <w:sz w:val="27"/>
          <w:szCs w:val="27"/>
          <w:lang w:eastAsia="ru-RU"/>
        </w:rPr>
        <w:t>документы</w:t>
      </w:r>
      <w:proofErr w:type="gramEnd"/>
      <w:r w:rsidRPr="00BD5A7D">
        <w:rPr>
          <w:rFonts w:ascii="Times New Roman" w:eastAsia="Times New Roman" w:hAnsi="Times New Roman"/>
          <w:color w:val="3B3838" w:themeColor="background2" w:themeShade="40"/>
          <w:sz w:val="27"/>
          <w:szCs w:val="27"/>
          <w:lang w:eastAsia="ru-RU"/>
        </w:rPr>
        <w:t xml:space="preserve"> и (или) информация </w:t>
      </w:r>
      <w:r w:rsidRPr="00BD5A7D">
        <w:rPr>
          <w:rFonts w:ascii="Times New Roman" w:eastAsia="Times New Roman" w:hAnsi="Times New Roman"/>
          <w:b/>
          <w:color w:val="3B3838" w:themeColor="background2" w:themeShade="40"/>
          <w:sz w:val="27"/>
          <w:szCs w:val="27"/>
          <w:lang w:eastAsia="ru-RU"/>
        </w:rPr>
        <w:t>о доходах</w:t>
      </w:r>
      <w:r w:rsidRPr="00BD5A7D">
        <w:rPr>
          <w:rFonts w:ascii="Times New Roman" w:eastAsia="Times New Roman" w:hAnsi="Times New Roman"/>
          <w:color w:val="3B3838" w:themeColor="background2" w:themeShade="40"/>
          <w:sz w:val="27"/>
          <w:szCs w:val="27"/>
          <w:lang w:eastAsia="ru-RU"/>
        </w:rPr>
        <w:t xml:space="preserve">, получаемых каждым членом семьи (одиноко проживающим гражданином) в денежной форме </w:t>
      </w:r>
      <w:r w:rsidRPr="00BD5A7D">
        <w:rPr>
          <w:rFonts w:ascii="Times New Roman" w:eastAsia="Times New Roman" w:hAnsi="Times New Roman"/>
          <w:b/>
          <w:color w:val="3B3838" w:themeColor="background2" w:themeShade="40"/>
          <w:sz w:val="27"/>
          <w:szCs w:val="27"/>
          <w:lang w:eastAsia="ru-RU"/>
        </w:rPr>
        <w:t>за три последних календарных месяца</w:t>
      </w:r>
      <w:r w:rsidRPr="00BD5A7D">
        <w:rPr>
          <w:rFonts w:ascii="Times New Roman" w:eastAsia="Times New Roman" w:hAnsi="Times New Roman"/>
          <w:color w:val="3B3838" w:themeColor="background2" w:themeShade="40"/>
          <w:sz w:val="27"/>
          <w:szCs w:val="27"/>
          <w:lang w:eastAsia="ru-RU"/>
        </w:rPr>
        <w:t>, предшествующих месяцу подачи заявления;</w:t>
      </w:r>
    </w:p>
    <w:p w:rsidR="00046EBF" w:rsidRPr="00BD5A7D" w:rsidRDefault="00046EBF" w:rsidP="00046EBF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76" w:lineRule="auto"/>
        <w:ind w:left="284" w:hanging="284"/>
        <w:jc w:val="both"/>
        <w:rPr>
          <w:rFonts w:ascii="Times New Roman" w:eastAsia="Times New Roman" w:hAnsi="Times New Roman"/>
          <w:color w:val="3B3838" w:themeColor="background2" w:themeShade="40"/>
          <w:sz w:val="27"/>
          <w:szCs w:val="27"/>
          <w:lang w:eastAsia="ru-RU"/>
        </w:rPr>
      </w:pPr>
      <w:proofErr w:type="gramStart"/>
      <w:r w:rsidRPr="00BD5A7D">
        <w:rPr>
          <w:rFonts w:ascii="Times New Roman" w:eastAsia="Times New Roman" w:hAnsi="Times New Roman"/>
          <w:b/>
          <w:color w:val="3B3838" w:themeColor="background2" w:themeShade="40"/>
          <w:sz w:val="27"/>
          <w:szCs w:val="27"/>
          <w:lang w:eastAsia="ru-RU"/>
        </w:rPr>
        <w:t>документы</w:t>
      </w:r>
      <w:proofErr w:type="gramEnd"/>
      <w:r w:rsidRPr="00BD5A7D">
        <w:rPr>
          <w:rFonts w:ascii="Times New Roman" w:eastAsia="Times New Roman" w:hAnsi="Times New Roman"/>
          <w:b/>
          <w:color w:val="3B3838" w:themeColor="background2" w:themeShade="40"/>
          <w:sz w:val="27"/>
          <w:szCs w:val="27"/>
          <w:lang w:eastAsia="ru-RU"/>
        </w:rPr>
        <w:t xml:space="preserve"> о наличии трудной жизненной ситуации</w:t>
      </w:r>
      <w:r w:rsidRPr="00BD5A7D">
        <w:rPr>
          <w:rFonts w:ascii="Times New Roman" w:eastAsia="Times New Roman" w:hAnsi="Times New Roman"/>
          <w:color w:val="3B3838" w:themeColor="background2" w:themeShade="40"/>
          <w:sz w:val="27"/>
          <w:szCs w:val="27"/>
          <w:lang w:eastAsia="ru-RU"/>
        </w:rPr>
        <w:t xml:space="preserve"> (для граждан, находящихся в иной трудной жизненной ситуации);</w:t>
      </w:r>
    </w:p>
    <w:p w:rsidR="00046EBF" w:rsidRPr="00BD5A7D" w:rsidRDefault="00046EBF" w:rsidP="00046EBF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76" w:lineRule="auto"/>
        <w:ind w:left="284" w:hanging="284"/>
        <w:jc w:val="both"/>
        <w:rPr>
          <w:rFonts w:ascii="Times New Roman" w:eastAsia="Times New Roman" w:hAnsi="Times New Roman"/>
          <w:color w:val="3B3838" w:themeColor="background2" w:themeShade="40"/>
          <w:sz w:val="27"/>
          <w:szCs w:val="27"/>
          <w:lang w:eastAsia="ru-RU"/>
        </w:rPr>
      </w:pPr>
      <w:bookmarkStart w:id="2" w:name="P7643"/>
      <w:bookmarkEnd w:id="2"/>
      <w:proofErr w:type="gramStart"/>
      <w:r w:rsidRPr="00BD5A7D">
        <w:rPr>
          <w:rFonts w:ascii="Times New Roman" w:eastAsia="Times New Roman" w:hAnsi="Times New Roman"/>
          <w:color w:val="3B3838" w:themeColor="background2" w:themeShade="40"/>
          <w:sz w:val="27"/>
          <w:szCs w:val="27"/>
          <w:lang w:eastAsia="ru-RU"/>
        </w:rPr>
        <w:t>сведения</w:t>
      </w:r>
      <w:proofErr w:type="gramEnd"/>
      <w:r w:rsidRPr="00BD5A7D">
        <w:rPr>
          <w:rFonts w:ascii="Times New Roman" w:eastAsia="Times New Roman" w:hAnsi="Times New Roman"/>
          <w:color w:val="3B3838" w:themeColor="background2" w:themeShade="40"/>
          <w:sz w:val="27"/>
          <w:szCs w:val="27"/>
          <w:lang w:eastAsia="ru-RU"/>
        </w:rPr>
        <w:t xml:space="preserve"> об освобождении граждан из мест лишения свободы (для граждан, освободившихся из мест лишения свободы).</w:t>
      </w:r>
    </w:p>
    <w:p w:rsidR="00046EBF" w:rsidRPr="00BD5A7D" w:rsidRDefault="00046EBF" w:rsidP="00046EBF">
      <w:pPr>
        <w:widowControl w:val="0"/>
        <w:autoSpaceDE w:val="0"/>
        <w:autoSpaceDN w:val="0"/>
        <w:spacing w:after="0" w:line="276" w:lineRule="auto"/>
        <w:ind w:left="-76" w:firstLine="360"/>
        <w:jc w:val="both"/>
        <w:rPr>
          <w:rFonts w:ascii="Times New Roman" w:eastAsia="Times New Roman" w:hAnsi="Times New Roman"/>
          <w:color w:val="3B3838" w:themeColor="background2" w:themeShade="40"/>
          <w:sz w:val="27"/>
          <w:szCs w:val="27"/>
          <w:lang w:eastAsia="ru-RU"/>
        </w:rPr>
      </w:pPr>
      <w:r w:rsidRPr="00BD5A7D">
        <w:rPr>
          <w:rFonts w:ascii="Times New Roman" w:eastAsia="Times New Roman" w:hAnsi="Times New Roman"/>
          <w:color w:val="3B3838" w:themeColor="background2" w:themeShade="40"/>
          <w:sz w:val="27"/>
          <w:szCs w:val="27"/>
          <w:lang w:eastAsia="ru-RU"/>
        </w:rPr>
        <w:t>В случае обращения законного представителя гражданина также необходимы документы, удостоверяющие личность и полномочия законного представителя.</w:t>
      </w:r>
    </w:p>
    <w:p w:rsidR="00046EBF" w:rsidRPr="00BD5A7D" w:rsidRDefault="00046EBF" w:rsidP="00046EBF">
      <w:pPr>
        <w:pStyle w:val="a4"/>
        <w:spacing w:line="276" w:lineRule="auto"/>
        <w:ind w:firstLine="426"/>
        <w:contextualSpacing/>
        <w:jc w:val="both"/>
        <w:rPr>
          <w:rFonts w:ascii="Times New Roman" w:hAnsi="Times New Roman"/>
          <w:color w:val="3B3838" w:themeColor="background2" w:themeShade="40"/>
          <w:sz w:val="27"/>
          <w:szCs w:val="27"/>
        </w:rPr>
      </w:pPr>
    </w:p>
    <w:p w:rsidR="00046EBF" w:rsidRPr="00BD5A7D" w:rsidRDefault="00046EBF" w:rsidP="00046EBF">
      <w:pPr>
        <w:pStyle w:val="a4"/>
        <w:spacing w:line="276" w:lineRule="auto"/>
        <w:ind w:firstLine="426"/>
        <w:contextualSpacing/>
        <w:jc w:val="both"/>
        <w:rPr>
          <w:rFonts w:ascii="Times New Roman" w:hAnsi="Times New Roman"/>
          <w:b/>
          <w:color w:val="3B3838" w:themeColor="background2" w:themeShade="40"/>
          <w:sz w:val="27"/>
          <w:szCs w:val="27"/>
        </w:rPr>
      </w:pPr>
      <w:r w:rsidRPr="00BD5A7D">
        <w:rPr>
          <w:rFonts w:ascii="Times New Roman" w:hAnsi="Times New Roman"/>
          <w:b/>
          <w:color w:val="3B3838" w:themeColor="background2" w:themeShade="40"/>
          <w:sz w:val="27"/>
          <w:szCs w:val="27"/>
        </w:rPr>
        <w:t>ВАЖНО</w:t>
      </w:r>
    </w:p>
    <w:p w:rsidR="00046EBF" w:rsidRPr="00BD5A7D" w:rsidRDefault="00046EBF" w:rsidP="00046EBF">
      <w:pPr>
        <w:pStyle w:val="a4"/>
        <w:spacing w:line="276" w:lineRule="auto"/>
        <w:ind w:firstLine="426"/>
        <w:contextualSpacing/>
        <w:jc w:val="both"/>
        <w:rPr>
          <w:rFonts w:ascii="Times New Roman" w:eastAsia="Times New Roman" w:hAnsi="Times New Roman"/>
          <w:color w:val="3B3838" w:themeColor="background2" w:themeShade="40"/>
          <w:sz w:val="27"/>
          <w:szCs w:val="27"/>
          <w:lang w:eastAsia="ru-RU"/>
        </w:rPr>
      </w:pPr>
      <w:r w:rsidRPr="00BD5A7D">
        <w:rPr>
          <w:rFonts w:ascii="Times New Roman" w:eastAsia="Times New Roman" w:hAnsi="Times New Roman"/>
          <w:color w:val="3B3838" w:themeColor="background2" w:themeShade="40"/>
          <w:sz w:val="27"/>
          <w:szCs w:val="27"/>
          <w:lang w:eastAsia="ru-RU"/>
        </w:rPr>
        <w:lastRenderedPageBreak/>
        <w:t xml:space="preserve">Материальная помощь может быть оказана </w:t>
      </w:r>
      <w:r w:rsidRPr="00BD5A7D">
        <w:rPr>
          <w:rFonts w:ascii="Times New Roman" w:eastAsia="Times New Roman" w:hAnsi="Times New Roman"/>
          <w:b/>
          <w:color w:val="3B3838" w:themeColor="background2" w:themeShade="40"/>
          <w:sz w:val="27"/>
          <w:szCs w:val="27"/>
          <w:lang w:eastAsia="ru-RU"/>
        </w:rPr>
        <w:t>не более одного раза в течение календарного года</w:t>
      </w:r>
      <w:r w:rsidRPr="00BD5A7D">
        <w:rPr>
          <w:rFonts w:ascii="Times New Roman" w:eastAsia="Times New Roman" w:hAnsi="Times New Roman"/>
          <w:color w:val="3B3838" w:themeColor="background2" w:themeShade="40"/>
          <w:sz w:val="27"/>
          <w:szCs w:val="27"/>
          <w:lang w:eastAsia="ru-RU"/>
        </w:rPr>
        <w:t xml:space="preserve"> независимо от источника финансирования: средств областного бюджета или средств областного, формируемых за счет поступивших в областной бюджет средств Пенсионного фонда Российской Федерации.</w:t>
      </w:r>
    </w:p>
    <w:p w:rsidR="00046EBF" w:rsidRPr="00BD5A7D" w:rsidRDefault="00046EBF" w:rsidP="00046EBF">
      <w:pPr>
        <w:pStyle w:val="a4"/>
        <w:spacing w:line="276" w:lineRule="auto"/>
        <w:ind w:firstLine="426"/>
        <w:contextualSpacing/>
        <w:jc w:val="both"/>
        <w:rPr>
          <w:rFonts w:ascii="Times New Roman" w:hAnsi="Times New Roman"/>
          <w:color w:val="3B3838" w:themeColor="background2" w:themeShade="40"/>
          <w:sz w:val="27"/>
          <w:szCs w:val="27"/>
        </w:rPr>
      </w:pPr>
      <w:r w:rsidRPr="00BD5A7D">
        <w:rPr>
          <w:rFonts w:ascii="Times New Roman" w:hAnsi="Times New Roman"/>
          <w:color w:val="3B3838" w:themeColor="background2" w:themeShade="40"/>
          <w:sz w:val="27"/>
          <w:szCs w:val="27"/>
        </w:rPr>
        <w:t>Выплата материальной помощи заявителю осуществляется министерством социально-демографической и семейной политики Самарской области</w:t>
      </w:r>
      <w:r w:rsidRPr="00BD5A7D">
        <w:rPr>
          <w:rFonts w:ascii="Times New Roman" w:hAnsi="Times New Roman"/>
          <w:b/>
          <w:color w:val="3B3838" w:themeColor="background2" w:themeShade="40"/>
          <w:sz w:val="27"/>
          <w:szCs w:val="27"/>
        </w:rPr>
        <w:t xml:space="preserve"> </w:t>
      </w:r>
      <w:r w:rsidRPr="00BD5A7D">
        <w:rPr>
          <w:rFonts w:ascii="Times New Roman" w:hAnsi="Times New Roman"/>
          <w:color w:val="3B3838" w:themeColor="background2" w:themeShade="40"/>
          <w:sz w:val="27"/>
          <w:szCs w:val="27"/>
        </w:rPr>
        <w:t>путем перечисления денежных средств на лицевые счета, открытые заявителем в кредитных организациях, либо через отделение почтовой связи по месту жительства заявителя.</w:t>
      </w:r>
    </w:p>
    <w:p w:rsidR="00046EBF" w:rsidRPr="00BD5A7D" w:rsidRDefault="00046EBF" w:rsidP="00046EBF">
      <w:pPr>
        <w:pStyle w:val="a4"/>
        <w:spacing w:line="276" w:lineRule="auto"/>
        <w:ind w:firstLine="426"/>
        <w:contextualSpacing/>
        <w:jc w:val="both"/>
        <w:rPr>
          <w:rFonts w:ascii="Times New Roman" w:hAnsi="Times New Roman"/>
          <w:color w:val="3B3838" w:themeColor="background2" w:themeShade="40"/>
          <w:sz w:val="27"/>
          <w:szCs w:val="27"/>
        </w:rPr>
      </w:pPr>
    </w:p>
    <w:p w:rsidR="00046EBF" w:rsidRPr="00BD5A7D" w:rsidRDefault="00046EBF" w:rsidP="00046EBF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/>
          <w:b/>
          <w:color w:val="3B3838" w:themeColor="background2" w:themeShade="40"/>
          <w:sz w:val="27"/>
          <w:szCs w:val="27"/>
          <w:lang w:eastAsia="ru-RU"/>
        </w:rPr>
      </w:pPr>
      <w:r w:rsidRPr="00BD5A7D">
        <w:rPr>
          <w:rFonts w:ascii="Times New Roman" w:eastAsia="Times New Roman" w:hAnsi="Times New Roman"/>
          <w:b/>
          <w:color w:val="3B3838" w:themeColor="background2" w:themeShade="40"/>
          <w:sz w:val="27"/>
          <w:szCs w:val="27"/>
          <w:lang w:eastAsia="ru-RU"/>
        </w:rPr>
        <w:t>НОРМАТИВНЫЕ ДОКУМЕНТЫ</w:t>
      </w:r>
    </w:p>
    <w:p w:rsidR="00046EBF" w:rsidRPr="00BD5A7D" w:rsidRDefault="00046EBF" w:rsidP="00046EBF">
      <w:pPr>
        <w:widowControl w:val="0"/>
        <w:autoSpaceDE w:val="0"/>
        <w:autoSpaceDN w:val="0"/>
        <w:spacing w:after="0" w:line="276" w:lineRule="auto"/>
        <w:ind w:firstLine="426"/>
        <w:jc w:val="both"/>
        <w:rPr>
          <w:rFonts w:ascii="Times New Roman" w:hAnsi="Times New Roman"/>
          <w:color w:val="3B3838" w:themeColor="background2" w:themeShade="40"/>
          <w:sz w:val="27"/>
          <w:szCs w:val="27"/>
        </w:rPr>
      </w:pPr>
      <w:r w:rsidRPr="00BD5A7D">
        <w:rPr>
          <w:rFonts w:ascii="Times New Roman" w:eastAsia="Times New Roman" w:hAnsi="Times New Roman"/>
          <w:color w:val="3B3838" w:themeColor="background2" w:themeShade="40"/>
          <w:sz w:val="27"/>
          <w:szCs w:val="27"/>
          <w:lang w:eastAsia="ru-RU"/>
        </w:rPr>
        <w:t>Положение об оказании материальной помощи гражданам, оказавшимся в трудной жизненной ситуации, проживающим на территории Самарской области утверждено постановлением Правительства Самарской области от 23.07.2014 г. № 418 «Об утверждении государственной программы Самарской области «Развитие социальной защиты населения в Самарской области» на 2015-2020 годы».</w:t>
      </w:r>
    </w:p>
    <w:p w:rsidR="008150D9" w:rsidRDefault="008150D9">
      <w:bookmarkStart w:id="3" w:name="_GoBack"/>
      <w:bookmarkEnd w:id="3"/>
    </w:p>
    <w:sectPr w:rsidR="00815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4C2021"/>
    <w:multiLevelType w:val="hybridMultilevel"/>
    <w:tmpl w:val="8A7077A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424F24A4"/>
    <w:multiLevelType w:val="hybridMultilevel"/>
    <w:tmpl w:val="2DAA2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EBF"/>
    <w:rsid w:val="00046EBF"/>
    <w:rsid w:val="0081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5FF8F9-B7FF-4E00-98DA-2A451A55B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EB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46E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6E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046EBF"/>
    <w:pPr>
      <w:ind w:left="720"/>
      <w:contextualSpacing/>
    </w:pPr>
  </w:style>
  <w:style w:type="paragraph" w:styleId="a4">
    <w:name w:val="No Spacing"/>
    <w:uiPriority w:val="1"/>
    <w:qFormat/>
    <w:rsid w:val="00046EBF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046E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2624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Метод.Отдел</dc:creator>
  <cp:keywords/>
  <dc:description/>
  <cp:lastModifiedBy>Метод.Отдел</cp:lastModifiedBy>
  <cp:revision>1</cp:revision>
  <dcterms:created xsi:type="dcterms:W3CDTF">2019-07-29T10:20:00Z</dcterms:created>
  <dcterms:modified xsi:type="dcterms:W3CDTF">2019-07-29T10:21:00Z</dcterms:modified>
</cp:coreProperties>
</file>