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36" w:rsidRPr="00456436" w:rsidRDefault="00456436" w:rsidP="00456436">
      <w:pPr>
        <w:pStyle w:val="1"/>
        <w:spacing w:before="0" w:line="276" w:lineRule="auto"/>
        <w:jc w:val="center"/>
        <w:rPr>
          <w:rFonts w:ascii="Times New Roman" w:hAnsi="Times New Roman"/>
          <w:b/>
          <w:color w:val="auto"/>
        </w:rPr>
      </w:pPr>
      <w:r w:rsidRPr="00456436">
        <w:rPr>
          <w:color w:val="auto"/>
        </w:rPr>
        <w:fldChar w:fldCharType="begin"/>
      </w:r>
      <w:r w:rsidRPr="00456436">
        <w:rPr>
          <w:color w:val="auto"/>
        </w:rPr>
        <w:instrText xml:space="preserve"> HYPERLINK \l "_top" </w:instrText>
      </w:r>
      <w:r w:rsidRPr="00456436">
        <w:rPr>
          <w:color w:val="auto"/>
        </w:rPr>
        <w:fldChar w:fldCharType="separate"/>
      </w:r>
      <w:bookmarkStart w:id="0" w:name="_Toc9580647"/>
      <w:r w:rsidRPr="00456436">
        <w:rPr>
          <w:rStyle w:val="a4"/>
          <w:rFonts w:ascii="Times New Roman" w:hAnsi="Times New Roman"/>
          <w:b/>
          <w:color w:val="auto"/>
        </w:rPr>
        <w:t>РЕАБИЛИТАЦИОННЫЕ ЦЕНТРЫ ДЛЯ ИНВАЛИДОВ</w:t>
      </w:r>
      <w:bookmarkEnd w:id="0"/>
      <w:r w:rsidRPr="00456436">
        <w:rPr>
          <w:rStyle w:val="a4"/>
          <w:rFonts w:ascii="Times New Roman" w:hAnsi="Times New Roman"/>
          <w:b/>
          <w:color w:val="auto"/>
        </w:rPr>
        <w:fldChar w:fldCharType="end"/>
      </w:r>
    </w:p>
    <w:p w:rsidR="00456436" w:rsidRPr="00456436" w:rsidRDefault="00456436" w:rsidP="00456436">
      <w:pPr>
        <w:spacing w:after="0" w:line="276" w:lineRule="auto"/>
      </w:pPr>
    </w:p>
    <w:p w:rsidR="00456436" w:rsidRPr="00456436" w:rsidRDefault="00456436" w:rsidP="00456436">
      <w:pPr>
        <w:pStyle w:val="a3"/>
        <w:spacing w:line="276" w:lineRule="auto"/>
        <w:jc w:val="both"/>
        <w:rPr>
          <w:rStyle w:val="apple-style-span"/>
          <w:rFonts w:ascii="Times New Roman" w:hAnsi="Times New Roman"/>
          <w:sz w:val="27"/>
          <w:szCs w:val="27"/>
        </w:rPr>
      </w:pPr>
      <w:r w:rsidRPr="00456436">
        <w:rPr>
          <w:rStyle w:val="apple-style-span"/>
          <w:rFonts w:ascii="Times New Roman" w:hAnsi="Times New Roman"/>
          <w:b/>
          <w:bCs/>
          <w:sz w:val="27"/>
          <w:szCs w:val="27"/>
        </w:rPr>
        <w:tab/>
        <w:t>Реабилитационные центры</w:t>
      </w:r>
      <w:r w:rsidRPr="00456436">
        <w:rPr>
          <w:rStyle w:val="apple-converted-space"/>
          <w:rFonts w:ascii="Times New Roman" w:hAnsi="Times New Roman"/>
          <w:sz w:val="27"/>
          <w:szCs w:val="27"/>
        </w:rPr>
        <w:t> </w:t>
      </w:r>
      <w:r w:rsidRPr="00456436">
        <w:rPr>
          <w:rStyle w:val="apple-style-span"/>
          <w:rFonts w:ascii="Times New Roman" w:hAnsi="Times New Roman"/>
          <w:sz w:val="27"/>
          <w:szCs w:val="27"/>
        </w:rPr>
        <w:t>— это организации, занимающиеся физическим, психологическим, социальным и нравственно-духовным восстановлением людей (</w:t>
      </w:r>
      <w:proofErr w:type="spellStart"/>
      <w:r w:rsidRPr="00456436">
        <w:rPr>
          <w:rStyle w:val="apple-style-span"/>
          <w:rFonts w:ascii="Times New Roman" w:hAnsi="Times New Roman"/>
          <w:sz w:val="27"/>
          <w:szCs w:val="27"/>
        </w:rPr>
        <w:t>реабилитантов</w:t>
      </w:r>
      <w:proofErr w:type="spellEnd"/>
      <w:r w:rsidRPr="00456436">
        <w:rPr>
          <w:rStyle w:val="apple-style-span"/>
          <w:rFonts w:ascii="Times New Roman" w:hAnsi="Times New Roman"/>
          <w:sz w:val="27"/>
          <w:szCs w:val="27"/>
        </w:rPr>
        <w:t xml:space="preserve">), перенёсших </w:t>
      </w:r>
      <w:proofErr w:type="spellStart"/>
      <w:r w:rsidRPr="00456436">
        <w:rPr>
          <w:rStyle w:val="apple-style-span"/>
          <w:rFonts w:ascii="Times New Roman" w:hAnsi="Times New Roman"/>
          <w:sz w:val="27"/>
          <w:szCs w:val="27"/>
        </w:rPr>
        <w:t>инвалидизирующие</w:t>
      </w:r>
      <w:proofErr w:type="spellEnd"/>
      <w:r w:rsidRPr="00456436">
        <w:rPr>
          <w:rStyle w:val="apple-style-span"/>
          <w:rFonts w:ascii="Times New Roman" w:hAnsi="Times New Roman"/>
          <w:sz w:val="27"/>
          <w:szCs w:val="27"/>
        </w:rPr>
        <w:t xml:space="preserve"> болезни</w:t>
      </w:r>
      <w:r w:rsidRPr="00456436">
        <w:rPr>
          <w:rStyle w:val="apple-converted-space"/>
          <w:rFonts w:ascii="Times New Roman" w:hAnsi="Times New Roman"/>
          <w:sz w:val="27"/>
          <w:szCs w:val="27"/>
        </w:rPr>
        <w:t> </w:t>
      </w:r>
      <w:hyperlink r:id="rId5" w:tooltip="Нервная система" w:history="1">
        <w:r w:rsidRPr="00456436">
          <w:rPr>
            <w:rStyle w:val="a4"/>
            <w:rFonts w:ascii="Times New Roman" w:hAnsi="Times New Roman"/>
            <w:color w:val="auto"/>
            <w:sz w:val="27"/>
            <w:szCs w:val="27"/>
          </w:rPr>
          <w:t>нервной системы</w:t>
        </w:r>
      </w:hyperlink>
      <w:r w:rsidRPr="00456436">
        <w:rPr>
          <w:rStyle w:val="apple-style-span"/>
          <w:rFonts w:ascii="Times New Roman" w:hAnsi="Times New Roman"/>
          <w:sz w:val="27"/>
          <w:szCs w:val="27"/>
        </w:rPr>
        <w:t>,</w:t>
      </w:r>
      <w:r w:rsidRPr="00456436">
        <w:rPr>
          <w:rStyle w:val="apple-converted-space"/>
          <w:rFonts w:ascii="Times New Roman" w:hAnsi="Times New Roman"/>
          <w:sz w:val="27"/>
          <w:szCs w:val="27"/>
        </w:rPr>
        <w:t> </w:t>
      </w:r>
      <w:hyperlink r:id="rId6" w:tooltip="Опорно-двигательный аппарат" w:history="1">
        <w:r w:rsidRPr="00456436">
          <w:rPr>
            <w:rStyle w:val="a4"/>
            <w:rFonts w:ascii="Times New Roman" w:hAnsi="Times New Roman"/>
            <w:color w:val="auto"/>
            <w:sz w:val="27"/>
            <w:szCs w:val="27"/>
          </w:rPr>
          <w:t>опорно-двигательного аппарата</w:t>
        </w:r>
      </w:hyperlink>
      <w:r w:rsidRPr="00456436">
        <w:rPr>
          <w:rStyle w:val="apple-style-span"/>
          <w:rFonts w:ascii="Times New Roman" w:hAnsi="Times New Roman"/>
          <w:sz w:val="27"/>
          <w:szCs w:val="27"/>
        </w:rPr>
        <w:t>, органов чувств и т.д., а также имеющих</w:t>
      </w:r>
      <w:r w:rsidRPr="00456436">
        <w:rPr>
          <w:rStyle w:val="apple-converted-space"/>
          <w:rFonts w:ascii="Times New Roman" w:hAnsi="Times New Roman"/>
          <w:sz w:val="27"/>
          <w:szCs w:val="27"/>
        </w:rPr>
        <w:t> </w:t>
      </w:r>
      <w:hyperlink r:id="rId7" w:tooltip="Психические расстройства" w:history="1">
        <w:r w:rsidRPr="00456436">
          <w:rPr>
            <w:rStyle w:val="a4"/>
            <w:rFonts w:ascii="Times New Roman" w:hAnsi="Times New Roman"/>
            <w:color w:val="auto"/>
            <w:sz w:val="27"/>
            <w:szCs w:val="27"/>
          </w:rPr>
          <w:t>психические</w:t>
        </w:r>
      </w:hyperlink>
      <w:r w:rsidRPr="00456436">
        <w:rPr>
          <w:rStyle w:val="apple-converted-space"/>
          <w:rFonts w:ascii="Times New Roman" w:hAnsi="Times New Roman"/>
          <w:sz w:val="27"/>
          <w:szCs w:val="27"/>
        </w:rPr>
        <w:t> </w:t>
      </w:r>
      <w:r w:rsidRPr="00456436">
        <w:rPr>
          <w:rStyle w:val="apple-style-span"/>
          <w:rFonts w:ascii="Times New Roman" w:hAnsi="Times New Roman"/>
          <w:sz w:val="27"/>
          <w:szCs w:val="27"/>
        </w:rPr>
        <w:t xml:space="preserve">и </w:t>
      </w:r>
      <w:hyperlink r:id="rId8" w:tooltip="Поведенческие расстройства (страница отсутствует)" w:history="1">
        <w:r w:rsidRPr="00456436">
          <w:rPr>
            <w:rStyle w:val="a4"/>
            <w:rFonts w:ascii="Times New Roman" w:hAnsi="Times New Roman"/>
            <w:color w:val="auto"/>
            <w:sz w:val="27"/>
            <w:szCs w:val="27"/>
          </w:rPr>
          <w:t>поведенческие расстройства</w:t>
        </w:r>
      </w:hyperlink>
      <w:r w:rsidRPr="00456436">
        <w:rPr>
          <w:rStyle w:val="apple-style-span"/>
          <w:rFonts w:ascii="Times New Roman" w:hAnsi="Times New Roman"/>
          <w:sz w:val="27"/>
          <w:szCs w:val="27"/>
        </w:rPr>
        <w:t>.</w:t>
      </w:r>
    </w:p>
    <w:p w:rsidR="00456436" w:rsidRPr="00456436" w:rsidRDefault="00456436" w:rsidP="00456436">
      <w:pPr>
        <w:pStyle w:val="a3"/>
        <w:spacing w:line="276" w:lineRule="auto"/>
        <w:jc w:val="both"/>
        <w:rPr>
          <w:rStyle w:val="apple-style-span"/>
          <w:rFonts w:ascii="Times New Roman" w:hAnsi="Times New Roman"/>
          <w:sz w:val="27"/>
          <w:szCs w:val="27"/>
        </w:rPr>
      </w:pPr>
      <w:bookmarkStart w:id="1" w:name="_GoBack"/>
      <w:bookmarkEnd w:id="1"/>
    </w:p>
    <w:p w:rsidR="00456436" w:rsidRPr="00456436" w:rsidRDefault="00456436" w:rsidP="004564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6436">
        <w:rPr>
          <w:rFonts w:ascii="Times New Roman" w:eastAsia="Times New Roman" w:hAnsi="Times New Roman"/>
          <w:b/>
          <w:sz w:val="27"/>
          <w:szCs w:val="27"/>
          <w:lang w:eastAsia="ru-RU"/>
        </w:rPr>
        <w:t>КУДА ОБРАТИТЬСЯ И КАКИЕ ДОКУМЕНТЫ НЕОБХОДИМЫ</w:t>
      </w:r>
    </w:p>
    <w:p w:rsidR="00456436" w:rsidRPr="00456436" w:rsidRDefault="00456436" w:rsidP="00456436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456436">
        <w:rPr>
          <w:sz w:val="27"/>
          <w:szCs w:val="27"/>
        </w:rPr>
        <w:tab/>
      </w:r>
      <w:r w:rsidRPr="00456436">
        <w:rPr>
          <w:rFonts w:ascii="Times New Roman" w:hAnsi="Times New Roman"/>
          <w:sz w:val="27"/>
          <w:szCs w:val="27"/>
        </w:rPr>
        <w:t>Для постановки на очередь, инвалидам необходимо обратиться в подразделение Комплексного центра по месту регистрации и предоставить следующие документы:</w:t>
      </w:r>
    </w:p>
    <w:p w:rsidR="00456436" w:rsidRPr="00456436" w:rsidRDefault="00456436" w:rsidP="0045643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Документ, удостоверяющий личность;</w:t>
      </w:r>
    </w:p>
    <w:p w:rsidR="00456436" w:rsidRPr="00456436" w:rsidRDefault="00456436" w:rsidP="0045643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Справку об инвалидности;</w:t>
      </w:r>
    </w:p>
    <w:p w:rsidR="00456436" w:rsidRPr="00456436" w:rsidRDefault="00456436" w:rsidP="0045643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 xml:space="preserve">Индивидуальную программу реабилитации или </w:t>
      </w:r>
      <w:proofErr w:type="spellStart"/>
      <w:r w:rsidRPr="00456436">
        <w:rPr>
          <w:rFonts w:ascii="Times New Roman" w:hAnsi="Times New Roman"/>
          <w:sz w:val="27"/>
          <w:szCs w:val="27"/>
        </w:rPr>
        <w:t>абилитации</w:t>
      </w:r>
      <w:proofErr w:type="spellEnd"/>
      <w:r w:rsidRPr="00456436">
        <w:rPr>
          <w:rFonts w:ascii="Times New Roman" w:hAnsi="Times New Roman"/>
          <w:sz w:val="27"/>
          <w:szCs w:val="27"/>
        </w:rPr>
        <w:t xml:space="preserve"> инвалида (ребенка-инвалида) (ИПРА) – в случае </w:t>
      </w:r>
      <w:r w:rsidRPr="00456436">
        <w:rPr>
          <w:rFonts w:ascii="Times New Roman" w:hAnsi="Times New Roman"/>
          <w:b/>
          <w:sz w:val="27"/>
          <w:szCs w:val="27"/>
        </w:rPr>
        <w:t xml:space="preserve">наличия </w:t>
      </w:r>
      <w:r w:rsidRPr="00456436">
        <w:rPr>
          <w:rFonts w:ascii="Times New Roman" w:hAnsi="Times New Roman"/>
          <w:sz w:val="27"/>
          <w:szCs w:val="27"/>
        </w:rPr>
        <w:t>в ней рекомендаций по предоставлению курса реабилитации в конкретном реабилитационном учреждении;</w:t>
      </w:r>
    </w:p>
    <w:p w:rsidR="00456436" w:rsidRPr="00456436" w:rsidRDefault="00456436" w:rsidP="0045643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 xml:space="preserve">Справку, выданную ЛПУ, подтверждающую наличие показаний к предоставлению курсов реабилитации (в случае </w:t>
      </w:r>
      <w:r w:rsidRPr="00456436">
        <w:rPr>
          <w:rFonts w:ascii="Times New Roman" w:hAnsi="Times New Roman"/>
          <w:b/>
          <w:sz w:val="27"/>
          <w:szCs w:val="27"/>
        </w:rPr>
        <w:t xml:space="preserve">отсутствия </w:t>
      </w:r>
      <w:r w:rsidRPr="00456436">
        <w:rPr>
          <w:rFonts w:ascii="Times New Roman" w:hAnsi="Times New Roman"/>
          <w:sz w:val="27"/>
          <w:szCs w:val="27"/>
        </w:rPr>
        <w:t>в ИПРА рекомендаций по предоставлению курса реабилитации в конкретном реабилитационном учреждении);</w:t>
      </w:r>
    </w:p>
    <w:p w:rsidR="00456436" w:rsidRPr="00456436" w:rsidRDefault="00456436" w:rsidP="0045643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СНИЛС;</w:t>
      </w:r>
    </w:p>
    <w:p w:rsidR="00456436" w:rsidRPr="00456436" w:rsidRDefault="00456436" w:rsidP="00456436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Индивидуальную программу предоставления социальных услуг (ИППСУ – возможно оформить в Комплексном центре).</w:t>
      </w:r>
    </w:p>
    <w:p w:rsidR="00456436" w:rsidRPr="00456436" w:rsidRDefault="00456436" w:rsidP="00456436">
      <w:pPr>
        <w:pStyle w:val="a3"/>
        <w:spacing w:line="276" w:lineRule="auto"/>
        <w:jc w:val="both"/>
        <w:rPr>
          <w:sz w:val="27"/>
          <w:szCs w:val="27"/>
        </w:rPr>
      </w:pPr>
    </w:p>
    <w:p w:rsidR="00456436" w:rsidRPr="00456436" w:rsidRDefault="00456436" w:rsidP="00456436">
      <w:pPr>
        <w:pStyle w:val="a3"/>
        <w:spacing w:line="276" w:lineRule="auto"/>
        <w:jc w:val="both"/>
        <w:rPr>
          <w:rFonts w:ascii="Times New Roman" w:hAnsi="Times New Roman"/>
          <w:b/>
          <w:sz w:val="27"/>
          <w:szCs w:val="27"/>
        </w:rPr>
      </w:pPr>
      <w:r w:rsidRPr="00456436">
        <w:rPr>
          <w:rFonts w:ascii="Times New Roman" w:hAnsi="Times New Roman"/>
          <w:b/>
          <w:sz w:val="27"/>
          <w:szCs w:val="27"/>
        </w:rPr>
        <w:t>УСЛОВИЯ ПРЕДОСТАВЛЕНИЯ КУРСА РЕАБИЛИТАЦИИ</w:t>
      </w:r>
    </w:p>
    <w:p w:rsidR="00456436" w:rsidRPr="00456436" w:rsidRDefault="00456436" w:rsidP="00456436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ab/>
        <w:t xml:space="preserve">Курс реабилитации предоставляется за </w:t>
      </w:r>
      <w:r w:rsidRPr="00456436">
        <w:rPr>
          <w:rFonts w:ascii="Times New Roman" w:hAnsi="Times New Roman"/>
          <w:b/>
          <w:sz w:val="27"/>
          <w:szCs w:val="27"/>
        </w:rPr>
        <w:t xml:space="preserve">плату или частичную оплату, </w:t>
      </w:r>
      <w:r w:rsidRPr="00456436">
        <w:rPr>
          <w:rFonts w:ascii="Times New Roman" w:hAnsi="Times New Roman"/>
          <w:sz w:val="27"/>
          <w:szCs w:val="27"/>
        </w:rPr>
        <w:t xml:space="preserve">если на дату начала курса реабилитации доход получателя социальных услуг превышает предельную величину душевого дохода для предоставления социальных услуг бесплатно, установленную законом Самарской области. </w:t>
      </w:r>
    </w:p>
    <w:p w:rsidR="00456436" w:rsidRPr="00456436" w:rsidRDefault="00456436" w:rsidP="00456436">
      <w:pPr>
        <w:pStyle w:val="a3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 xml:space="preserve">Размер </w:t>
      </w:r>
      <w:r w:rsidRPr="00456436">
        <w:rPr>
          <w:rFonts w:ascii="Times New Roman" w:hAnsi="Times New Roman"/>
          <w:b/>
          <w:sz w:val="27"/>
          <w:szCs w:val="27"/>
        </w:rPr>
        <w:t>частичной оплаты</w:t>
      </w:r>
      <w:r w:rsidRPr="00456436">
        <w:rPr>
          <w:rFonts w:ascii="Times New Roman" w:hAnsi="Times New Roman"/>
          <w:sz w:val="27"/>
          <w:szCs w:val="27"/>
        </w:rPr>
        <w:t xml:space="preserve"> за предоставляемый курс реабилитации </w:t>
      </w:r>
      <w:r w:rsidRPr="00456436">
        <w:rPr>
          <w:rFonts w:ascii="Times New Roman" w:hAnsi="Times New Roman"/>
          <w:b/>
          <w:sz w:val="27"/>
          <w:szCs w:val="27"/>
        </w:rPr>
        <w:t>составляет 10%</w:t>
      </w:r>
      <w:r w:rsidRPr="00456436">
        <w:rPr>
          <w:rFonts w:ascii="Times New Roman" w:hAnsi="Times New Roman"/>
          <w:sz w:val="27"/>
          <w:szCs w:val="27"/>
        </w:rPr>
        <w:t xml:space="preserve"> от тарифа на курс реабилитации.</w:t>
      </w:r>
    </w:p>
    <w:p w:rsidR="00456436" w:rsidRPr="00456436" w:rsidRDefault="00456436" w:rsidP="00456436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ab/>
      </w:r>
      <w:r w:rsidRPr="00456436">
        <w:rPr>
          <w:rFonts w:ascii="Times New Roman" w:hAnsi="Times New Roman"/>
          <w:b/>
          <w:sz w:val="27"/>
          <w:szCs w:val="27"/>
        </w:rPr>
        <w:t xml:space="preserve">БЕСПЛАТНО </w:t>
      </w:r>
      <w:r w:rsidRPr="00456436">
        <w:rPr>
          <w:rFonts w:ascii="Times New Roman" w:hAnsi="Times New Roman"/>
          <w:sz w:val="27"/>
          <w:szCs w:val="27"/>
        </w:rPr>
        <w:t>курс реабилитации предоставляется:</w:t>
      </w:r>
    </w:p>
    <w:p w:rsidR="00456436" w:rsidRPr="00456436" w:rsidRDefault="00456436" w:rsidP="0045643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Детям-инвалидам;</w:t>
      </w:r>
    </w:p>
    <w:p w:rsidR="00456436" w:rsidRPr="00456436" w:rsidRDefault="00456436" w:rsidP="0045643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Инвалидам вследствие психических заболеваний;</w:t>
      </w:r>
    </w:p>
    <w:p w:rsidR="00456436" w:rsidRPr="00456436" w:rsidRDefault="00456436" w:rsidP="0045643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Лицам, впервые признанным инвалидами;</w:t>
      </w:r>
    </w:p>
    <w:p w:rsidR="00456436" w:rsidRPr="00456436" w:rsidRDefault="00456436" w:rsidP="0045643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Лицам, чей среднедушевой доход не превышает предельную величину, установленную законом Самарской области.</w:t>
      </w:r>
    </w:p>
    <w:p w:rsidR="00456436" w:rsidRPr="00456436" w:rsidRDefault="00456436" w:rsidP="00456436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ab/>
      </w:r>
    </w:p>
    <w:p w:rsidR="00456436" w:rsidRPr="00456436" w:rsidRDefault="00456436" w:rsidP="00456436">
      <w:pPr>
        <w:pStyle w:val="a3"/>
        <w:spacing w:line="276" w:lineRule="auto"/>
        <w:jc w:val="both"/>
        <w:rPr>
          <w:rFonts w:ascii="Times New Roman" w:hAnsi="Times New Roman"/>
          <w:b/>
          <w:sz w:val="27"/>
          <w:szCs w:val="27"/>
        </w:rPr>
      </w:pPr>
      <w:r w:rsidRPr="00456436">
        <w:rPr>
          <w:rFonts w:ascii="Times New Roman" w:hAnsi="Times New Roman"/>
          <w:b/>
          <w:sz w:val="27"/>
          <w:szCs w:val="27"/>
        </w:rPr>
        <w:lastRenderedPageBreak/>
        <w:t xml:space="preserve">РЕБИЛИТАЦИОННЫЕ ЦЕНТРЫ САМАРСКОЙ ОБЛАСТИ </w:t>
      </w:r>
    </w:p>
    <w:p w:rsidR="00456436" w:rsidRPr="00456436" w:rsidRDefault="00456436" w:rsidP="00456436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ab/>
        <w:t>Для инвалидов Самарской области доступны 9 центров реабилитации.</w:t>
      </w:r>
    </w:p>
    <w:p w:rsidR="00456436" w:rsidRPr="00456436" w:rsidRDefault="00456436" w:rsidP="00456436">
      <w:pPr>
        <w:pStyle w:val="a3"/>
        <w:spacing w:line="27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ab/>
        <w:t xml:space="preserve">Центры реабилитации </w:t>
      </w:r>
      <w:r w:rsidRPr="00456436">
        <w:rPr>
          <w:rFonts w:ascii="Times New Roman" w:hAnsi="Times New Roman"/>
          <w:b/>
          <w:sz w:val="27"/>
          <w:szCs w:val="27"/>
        </w:rPr>
        <w:t>полустационарного обслуживания</w:t>
      </w:r>
      <w:r w:rsidRPr="00456436">
        <w:rPr>
          <w:rFonts w:ascii="Times New Roman" w:hAnsi="Times New Roman"/>
          <w:sz w:val="27"/>
          <w:szCs w:val="27"/>
        </w:rPr>
        <w:t xml:space="preserve"> предоставляют курсы реабилитации </w:t>
      </w:r>
      <w:r w:rsidRPr="00456436">
        <w:rPr>
          <w:rFonts w:ascii="Times New Roman" w:hAnsi="Times New Roman"/>
          <w:b/>
          <w:sz w:val="27"/>
          <w:szCs w:val="27"/>
        </w:rPr>
        <w:t>без питания и проживания</w:t>
      </w:r>
      <w:r w:rsidRPr="00456436">
        <w:rPr>
          <w:rFonts w:ascii="Times New Roman" w:hAnsi="Times New Roman"/>
          <w:sz w:val="27"/>
          <w:szCs w:val="27"/>
        </w:rPr>
        <w:t xml:space="preserve"> 21 рабочий день, к таким относятся:</w:t>
      </w:r>
    </w:p>
    <w:p w:rsidR="00456436" w:rsidRPr="00456436" w:rsidRDefault="00456436" w:rsidP="004564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 xml:space="preserve">«Самарский» (г. Самара, ул. Металлистов, дом 63); </w:t>
      </w:r>
    </w:p>
    <w:p w:rsidR="00456436" w:rsidRPr="00456436" w:rsidRDefault="00456436" w:rsidP="004564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«Созвездие» (г. Самара, ул. 8 просека, дом 54);</w:t>
      </w:r>
    </w:p>
    <w:p w:rsidR="00456436" w:rsidRPr="00456436" w:rsidRDefault="00456436" w:rsidP="004564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 xml:space="preserve">«Созвездие» </w:t>
      </w:r>
      <w:proofErr w:type="spellStart"/>
      <w:r w:rsidRPr="00456436">
        <w:rPr>
          <w:rFonts w:ascii="Times New Roman" w:hAnsi="Times New Roman"/>
          <w:sz w:val="27"/>
          <w:szCs w:val="27"/>
        </w:rPr>
        <w:t>Иппотерапия</w:t>
      </w:r>
      <w:proofErr w:type="spellEnd"/>
      <w:r w:rsidRPr="00456436">
        <w:rPr>
          <w:rFonts w:ascii="Times New Roman" w:hAnsi="Times New Roman"/>
          <w:sz w:val="27"/>
          <w:szCs w:val="27"/>
        </w:rPr>
        <w:t xml:space="preserve"> (г. Самара, </w:t>
      </w:r>
      <w:proofErr w:type="spellStart"/>
      <w:r w:rsidRPr="00456436">
        <w:rPr>
          <w:rFonts w:ascii="Times New Roman" w:hAnsi="Times New Roman"/>
          <w:sz w:val="27"/>
          <w:szCs w:val="27"/>
        </w:rPr>
        <w:t>Барбошина</w:t>
      </w:r>
      <w:proofErr w:type="spellEnd"/>
      <w:r w:rsidRPr="00456436">
        <w:rPr>
          <w:rFonts w:ascii="Times New Roman" w:hAnsi="Times New Roman"/>
          <w:sz w:val="27"/>
          <w:szCs w:val="27"/>
        </w:rPr>
        <w:t xml:space="preserve"> поляна, 6 линия, участок 3);</w:t>
      </w:r>
    </w:p>
    <w:p w:rsidR="00456436" w:rsidRPr="00456436" w:rsidRDefault="00456436" w:rsidP="00456436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«Здоровье» (г. Самара, ул. Нагорная, дом 66).</w:t>
      </w:r>
    </w:p>
    <w:p w:rsidR="00456436" w:rsidRPr="00456436" w:rsidRDefault="00456436" w:rsidP="00456436">
      <w:pPr>
        <w:pStyle w:val="a3"/>
        <w:spacing w:line="27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ab/>
      </w:r>
      <w:r w:rsidRPr="00456436">
        <w:rPr>
          <w:rFonts w:ascii="Times New Roman" w:hAnsi="Times New Roman"/>
          <w:sz w:val="27"/>
          <w:szCs w:val="27"/>
        </w:rPr>
        <w:tab/>
      </w:r>
    </w:p>
    <w:p w:rsidR="00456436" w:rsidRPr="00456436" w:rsidRDefault="00456436" w:rsidP="00456436">
      <w:pPr>
        <w:pStyle w:val="a3"/>
        <w:spacing w:line="27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ab/>
        <w:t xml:space="preserve">Центры реабилитации </w:t>
      </w:r>
      <w:r w:rsidRPr="00456436">
        <w:rPr>
          <w:rFonts w:ascii="Times New Roman" w:hAnsi="Times New Roman"/>
          <w:b/>
          <w:sz w:val="27"/>
          <w:szCs w:val="27"/>
        </w:rPr>
        <w:t>стационарного обслуживания</w:t>
      </w:r>
      <w:r w:rsidRPr="00456436">
        <w:rPr>
          <w:rFonts w:ascii="Times New Roman" w:hAnsi="Times New Roman"/>
          <w:sz w:val="27"/>
          <w:szCs w:val="27"/>
        </w:rPr>
        <w:t xml:space="preserve"> предоставляют курсы реабилитации </w:t>
      </w:r>
      <w:r w:rsidRPr="00456436">
        <w:rPr>
          <w:rFonts w:ascii="Times New Roman" w:hAnsi="Times New Roman"/>
          <w:b/>
          <w:sz w:val="27"/>
          <w:szCs w:val="27"/>
        </w:rPr>
        <w:t xml:space="preserve">с питанием и проживанием </w:t>
      </w:r>
      <w:r w:rsidRPr="00456436">
        <w:rPr>
          <w:rFonts w:ascii="Times New Roman" w:hAnsi="Times New Roman"/>
          <w:sz w:val="27"/>
          <w:szCs w:val="27"/>
        </w:rPr>
        <w:t>21 день, к ним относятся:</w:t>
      </w:r>
    </w:p>
    <w:p w:rsidR="00456436" w:rsidRPr="00456436" w:rsidRDefault="00456436" w:rsidP="00456436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«</w:t>
      </w:r>
      <w:proofErr w:type="spellStart"/>
      <w:r w:rsidRPr="00456436">
        <w:rPr>
          <w:rFonts w:ascii="Times New Roman" w:hAnsi="Times New Roman"/>
          <w:sz w:val="27"/>
          <w:szCs w:val="27"/>
        </w:rPr>
        <w:t>Новокуйбышевский</w:t>
      </w:r>
      <w:proofErr w:type="spellEnd"/>
      <w:r w:rsidRPr="00456436">
        <w:rPr>
          <w:rFonts w:ascii="Times New Roman" w:hAnsi="Times New Roman"/>
          <w:sz w:val="27"/>
          <w:szCs w:val="27"/>
        </w:rPr>
        <w:t xml:space="preserve">» (Волжский р-н, 71 квартал </w:t>
      </w:r>
      <w:proofErr w:type="spellStart"/>
      <w:r w:rsidRPr="00456436">
        <w:rPr>
          <w:rFonts w:ascii="Times New Roman" w:hAnsi="Times New Roman"/>
          <w:sz w:val="27"/>
          <w:szCs w:val="27"/>
        </w:rPr>
        <w:t>Новокуйбышевского</w:t>
      </w:r>
      <w:proofErr w:type="spellEnd"/>
      <w:r w:rsidRPr="00456436">
        <w:rPr>
          <w:rFonts w:ascii="Times New Roman" w:hAnsi="Times New Roman"/>
          <w:sz w:val="27"/>
          <w:szCs w:val="27"/>
        </w:rPr>
        <w:t xml:space="preserve"> лесничества);</w:t>
      </w:r>
    </w:p>
    <w:p w:rsidR="00456436" w:rsidRPr="00456436" w:rsidRDefault="00456436" w:rsidP="00456436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«Доблесть» (г. Похвистнево, ул. Лермонтова, дом 19);</w:t>
      </w:r>
    </w:p>
    <w:p w:rsidR="00456436" w:rsidRPr="00456436" w:rsidRDefault="00456436" w:rsidP="00456436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«Созвездие» (8 просека, дом 54);</w:t>
      </w:r>
    </w:p>
    <w:p w:rsidR="00456436" w:rsidRPr="00456436" w:rsidRDefault="00456436" w:rsidP="00456436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«Самарский» отделение - Береза (</w:t>
      </w:r>
      <w:proofErr w:type="spellStart"/>
      <w:r w:rsidRPr="00456436">
        <w:rPr>
          <w:rFonts w:ascii="Times New Roman" w:hAnsi="Times New Roman"/>
          <w:sz w:val="27"/>
          <w:szCs w:val="27"/>
        </w:rPr>
        <w:t>Красноглинский</w:t>
      </w:r>
      <w:proofErr w:type="spellEnd"/>
      <w:r w:rsidRPr="00456436">
        <w:rPr>
          <w:rFonts w:ascii="Times New Roman" w:hAnsi="Times New Roman"/>
          <w:sz w:val="27"/>
          <w:szCs w:val="27"/>
        </w:rPr>
        <w:t xml:space="preserve"> р-н, </w:t>
      </w:r>
      <w:proofErr w:type="spellStart"/>
      <w:r w:rsidRPr="00456436">
        <w:rPr>
          <w:rFonts w:ascii="Times New Roman" w:hAnsi="Times New Roman"/>
          <w:sz w:val="27"/>
          <w:szCs w:val="27"/>
        </w:rPr>
        <w:t>п.Береза</w:t>
      </w:r>
      <w:proofErr w:type="spellEnd"/>
      <w:r w:rsidRPr="00456436">
        <w:rPr>
          <w:rFonts w:ascii="Times New Roman" w:hAnsi="Times New Roman"/>
          <w:sz w:val="27"/>
          <w:szCs w:val="27"/>
        </w:rPr>
        <w:t>, квартал 2, дом 12);</w:t>
      </w:r>
    </w:p>
    <w:p w:rsidR="00456436" w:rsidRPr="00456436" w:rsidRDefault="00456436" w:rsidP="00456436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56436">
        <w:rPr>
          <w:rFonts w:ascii="Times New Roman" w:hAnsi="Times New Roman"/>
          <w:sz w:val="27"/>
          <w:szCs w:val="27"/>
        </w:rPr>
        <w:t>«Преодоление» (г. Тольятти, ул. Матросова, д.19 Е).</w:t>
      </w:r>
    </w:p>
    <w:p w:rsidR="008150D9" w:rsidRPr="00456436" w:rsidRDefault="008150D9"/>
    <w:sectPr w:rsidR="008150D9" w:rsidRPr="0045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6733"/>
    <w:multiLevelType w:val="hybridMultilevel"/>
    <w:tmpl w:val="978C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D4B04"/>
    <w:multiLevelType w:val="hybridMultilevel"/>
    <w:tmpl w:val="2B4A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B38C7"/>
    <w:multiLevelType w:val="hybridMultilevel"/>
    <w:tmpl w:val="EF8A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B0E4E"/>
    <w:multiLevelType w:val="hybridMultilevel"/>
    <w:tmpl w:val="CEB45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36"/>
    <w:rsid w:val="00456436"/>
    <w:rsid w:val="008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80D16-329F-4C3D-8FAB-1CAB0BB9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6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4564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56436"/>
  </w:style>
  <w:style w:type="character" w:styleId="a4">
    <w:name w:val="Hyperlink"/>
    <w:basedOn w:val="a0"/>
    <w:uiPriority w:val="99"/>
    <w:unhideWhenUsed/>
    <w:rsid w:val="00456436"/>
    <w:rPr>
      <w:color w:val="0000FF"/>
      <w:u w:val="single"/>
    </w:rPr>
  </w:style>
  <w:style w:type="character" w:customStyle="1" w:styleId="apple-style-span">
    <w:name w:val="apple-style-span"/>
    <w:basedOn w:val="a0"/>
    <w:rsid w:val="0045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F%D0%BE%D0%B2%D0%B5%D0%B4%D0%B5%D0%BD%D1%87%D0%B5%D1%81%D0%BA%D0%B8%D0%B5_%D1%80%D0%B0%D1%81%D1%81%D1%82%D1%80%D0%BE%D0%B9%D1%81%D1%82%D0%B2%D0%B0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1%D0%B8%D1%85%D0%B8%D1%87%D0%B5%D1%81%D0%BA%D0%B8%D0%B5_%D1%80%D0%B0%D1%81%D1%81%D1%82%D1%80%D0%BE%D0%B9%D1%81%D1%82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F%D0%BE%D1%80%D0%BD%D0%BE-%D0%B4%D0%B2%D0%B8%D0%B3%D0%B0%D1%82%D0%B5%D0%BB%D1%8C%D0%BD%D1%8B%D0%B9_%D0%B0%D0%BF%D0%BF%D0%B0%D1%80%D0%B0%D1%82" TargetMode="External"/><Relationship Id="rId5" Type="http://schemas.openxmlformats.org/officeDocument/2006/relationships/hyperlink" Target="https://ru.wikipedia.org/wiki/%D0%9D%D0%B5%D1%80%D0%B2%D0%BD%D0%B0%D1%8F_%D1%81%D0%B8%D1%81%D1%82%D0%B5%D0%BC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Метод.Отдел</dc:creator>
  <cp:keywords/>
  <dc:description/>
  <cp:lastModifiedBy>Метод.Отдел</cp:lastModifiedBy>
  <cp:revision>1</cp:revision>
  <dcterms:created xsi:type="dcterms:W3CDTF">2019-07-29T10:37:00Z</dcterms:created>
  <dcterms:modified xsi:type="dcterms:W3CDTF">2019-07-29T10:38:00Z</dcterms:modified>
</cp:coreProperties>
</file>